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137" w:rsidRPr="0024633F" w:rsidRDefault="00A70137" w:rsidP="00A70137">
      <w:pPr>
        <w:pStyle w:val="a7"/>
        <w:jc w:val="center"/>
        <w:rPr>
          <w:rFonts w:ascii="Times New Roman" w:hAnsi="Times New Roman"/>
          <w:color w:val="auto"/>
          <w:lang w:val="ru-RU"/>
        </w:rPr>
      </w:pPr>
      <w:r w:rsidRPr="0024633F">
        <w:rPr>
          <w:rFonts w:ascii="Times New Roman" w:hAnsi="Times New Roman"/>
          <w:b/>
          <w:color w:val="auto"/>
          <w:spacing w:val="10"/>
          <w:bdr w:val="none" w:sz="0" w:space="0" w:color="auto" w:frame="1"/>
          <w:lang w:val="ru-RU"/>
        </w:rPr>
        <w:t xml:space="preserve">МБДОУ </w:t>
      </w:r>
      <w:r w:rsidR="00885C8F" w:rsidRPr="0024633F">
        <w:rPr>
          <w:rFonts w:ascii="Times New Roman" w:hAnsi="Times New Roman"/>
          <w:b/>
          <w:color w:val="auto"/>
          <w:spacing w:val="10"/>
          <w:bdr w:val="none" w:sz="0" w:space="0" w:color="auto" w:frame="1"/>
          <w:lang w:val="ru-RU"/>
        </w:rPr>
        <w:t xml:space="preserve">«Детский сад «Родничок» </w:t>
      </w:r>
      <w:proofErr w:type="gramStart"/>
      <w:r w:rsidR="00885C8F" w:rsidRPr="0024633F">
        <w:rPr>
          <w:rFonts w:ascii="Times New Roman" w:hAnsi="Times New Roman"/>
          <w:b/>
          <w:color w:val="auto"/>
          <w:spacing w:val="10"/>
          <w:bdr w:val="none" w:sz="0" w:space="0" w:color="auto" w:frame="1"/>
          <w:lang w:val="ru-RU"/>
        </w:rPr>
        <w:t>с</w:t>
      </w:r>
      <w:proofErr w:type="gramEnd"/>
      <w:r w:rsidR="00885C8F" w:rsidRPr="0024633F">
        <w:rPr>
          <w:rFonts w:ascii="Times New Roman" w:hAnsi="Times New Roman"/>
          <w:b/>
          <w:color w:val="auto"/>
          <w:spacing w:val="10"/>
          <w:bdr w:val="none" w:sz="0" w:space="0" w:color="auto" w:frame="1"/>
          <w:lang w:val="ru-RU"/>
        </w:rPr>
        <w:t>. Васильевка»</w:t>
      </w:r>
    </w:p>
    <w:p w:rsidR="001D4633" w:rsidRDefault="001D4633" w:rsidP="00A70137">
      <w:pPr>
        <w:pStyle w:val="a7"/>
        <w:rPr>
          <w:rFonts w:ascii="Times New Roman" w:hAnsi="Times New Roman"/>
          <w:color w:val="auto"/>
          <w:bdr w:val="none" w:sz="0" w:space="0" w:color="auto" w:frame="1"/>
          <w:lang w:val="ru-RU"/>
        </w:rPr>
      </w:pPr>
    </w:p>
    <w:p w:rsidR="00A70137" w:rsidRPr="0024633F" w:rsidRDefault="00A70137" w:rsidP="00A70137">
      <w:pPr>
        <w:pStyle w:val="a7"/>
        <w:rPr>
          <w:rFonts w:ascii="Times New Roman" w:hAnsi="Times New Roman"/>
          <w:color w:val="auto"/>
          <w:u w:val="single"/>
          <w:lang w:val="ru-RU"/>
        </w:rPr>
      </w:pPr>
      <w:r w:rsidRPr="0024633F">
        <w:rPr>
          <w:rFonts w:ascii="Times New Roman" w:hAnsi="Times New Roman"/>
          <w:color w:val="auto"/>
          <w:bdr w:val="none" w:sz="0" w:space="0" w:color="auto" w:frame="1"/>
          <w:lang w:val="ru-RU"/>
        </w:rPr>
        <w:t xml:space="preserve">Юридический адрес:  </w:t>
      </w:r>
      <w:r w:rsidR="00885C8F" w:rsidRPr="0024633F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 xml:space="preserve">423424, РТ, </w:t>
      </w:r>
      <w:proofErr w:type="spellStart"/>
      <w:r w:rsidR="00885C8F" w:rsidRPr="0024633F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Альметьевский</w:t>
      </w:r>
      <w:proofErr w:type="spellEnd"/>
      <w:r w:rsidR="00885C8F" w:rsidRPr="0024633F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 xml:space="preserve"> район, с. </w:t>
      </w:r>
      <w:proofErr w:type="gramStart"/>
      <w:r w:rsidR="00885C8F" w:rsidRPr="0024633F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Васильевка, ул. Молодежная, д.2.</w:t>
      </w:r>
      <w:proofErr w:type="gramEnd"/>
    </w:p>
    <w:p w:rsidR="00A70137" w:rsidRPr="0024633F" w:rsidRDefault="00A70137" w:rsidP="00A70137">
      <w:pPr>
        <w:pStyle w:val="a7"/>
        <w:jc w:val="left"/>
        <w:rPr>
          <w:rFonts w:ascii="Times New Roman" w:hAnsi="Times New Roman"/>
          <w:color w:val="auto"/>
          <w:u w:val="single"/>
          <w:lang w:val="ru-RU"/>
        </w:rPr>
      </w:pPr>
      <w:r w:rsidRPr="0024633F">
        <w:rPr>
          <w:rFonts w:ascii="Times New Roman" w:hAnsi="Times New Roman"/>
          <w:color w:val="auto"/>
          <w:bdr w:val="none" w:sz="0" w:space="0" w:color="auto" w:frame="1"/>
          <w:lang w:val="ru-RU"/>
        </w:rPr>
        <w:t>телефон:</w:t>
      </w:r>
      <w:r w:rsidRPr="0024633F">
        <w:rPr>
          <w:rFonts w:ascii="Times New Roman" w:hAnsi="Times New Roman"/>
          <w:color w:val="auto"/>
          <w:bdr w:val="none" w:sz="0" w:space="0" w:color="auto" w:frame="1"/>
        </w:rPr>
        <w:t>    </w:t>
      </w:r>
      <w:r w:rsidRPr="0024633F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 xml:space="preserve">8 (8553) </w:t>
      </w:r>
      <w:r w:rsidR="00885C8F" w:rsidRPr="0024633F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36-34-21</w:t>
      </w:r>
    </w:p>
    <w:p w:rsidR="00A70137" w:rsidRPr="0024633F" w:rsidRDefault="00A70137" w:rsidP="00A70137">
      <w:pPr>
        <w:shd w:val="clear" w:color="auto" w:fill="FFFFFF"/>
        <w:textAlignment w:val="baseline"/>
        <w:rPr>
          <w:rFonts w:ascii="Times New Roman" w:eastAsia="Times New Roman" w:hAnsi="Times New Roman"/>
          <w:sz w:val="20"/>
          <w:szCs w:val="20"/>
        </w:rPr>
      </w:pPr>
      <w:r w:rsidRPr="0024633F">
        <w:rPr>
          <w:rFonts w:ascii="Times New Roman" w:eastAsia="Times New Roman" w:hAnsi="Times New Roman"/>
          <w:sz w:val="20"/>
          <w:szCs w:val="20"/>
        </w:rPr>
        <w:t> </w:t>
      </w:r>
    </w:p>
    <w:tbl>
      <w:tblPr>
        <w:tblW w:w="4522" w:type="pct"/>
        <w:jc w:val="center"/>
        <w:tblInd w:w="3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696"/>
        <w:gridCol w:w="6873"/>
        <w:gridCol w:w="2188"/>
      </w:tblGrid>
      <w:tr w:rsidR="00A70137" w:rsidRPr="008241A6" w:rsidTr="00A70137">
        <w:trPr>
          <w:trHeight w:val="52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0" w:type="dxa"/>
              <w:bottom w:w="0" w:type="dxa"/>
              <w:right w:w="336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п</w:t>
            </w:r>
            <w:proofErr w:type="spellEnd"/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/</w:t>
            </w:r>
            <w:proofErr w:type="spell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352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11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abs>
                <w:tab w:val="left" w:pos="2330"/>
              </w:tabs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Общая площадь земельного участка, на котором расположено образовательное учреждение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885C8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9409 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</w:tr>
      <w:tr w:rsidR="00A70137" w:rsidRPr="008241A6" w:rsidTr="00A70137">
        <w:trPr>
          <w:trHeight w:val="200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Общая площадь всех зданий образовательного учреждения -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85C8F" w:rsidRDefault="00885C8F" w:rsidP="00A7013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91,7</w:t>
            </w:r>
          </w:p>
        </w:tc>
      </w:tr>
      <w:tr w:rsidR="00A70137" w:rsidRPr="008241A6" w:rsidTr="00A70137">
        <w:trPr>
          <w:trHeight w:val="187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Наименование зданий и сооружений, входящих в учреждение: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Для каждого здания и сооружения указать: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  год постройки;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проектная мощность 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уч</w:t>
            </w:r>
            <w:proofErr w:type="spell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. мест)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общее количество мест в соответствии с лицензионными показателями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уч</w:t>
            </w:r>
            <w:proofErr w:type="spell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. мест)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площадь - 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(м2)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этажность 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0137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  <w:r w:rsidR="00885C8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Здание ДОУ </w:t>
            </w:r>
          </w:p>
          <w:p w:rsidR="00885C8F" w:rsidRPr="008241A6" w:rsidRDefault="00885C8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А)1998 год постройки,</w:t>
            </w:r>
          </w:p>
          <w:p w:rsidR="00CC0752" w:rsidRDefault="00885C8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Б) </w:t>
            </w:r>
            <w:r w:rsidR="00CC075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 мест,</w:t>
            </w:r>
          </w:p>
          <w:p w:rsidR="00CC0752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15 мест,</w:t>
            </w:r>
          </w:p>
          <w:p w:rsidR="00CC0752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91,7 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  <w:proofErr w:type="gramEnd"/>
          </w:p>
          <w:p w:rsidR="00A70137" w:rsidRPr="008241A6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Д) 1 этаж</w:t>
            </w:r>
            <w:r w:rsidR="00A70137"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A70137" w:rsidRPr="008241A6" w:rsidTr="00A70137">
        <w:trPr>
          <w:trHeight w:val="21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Общее количество детей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</w:t>
            </w:r>
          </w:p>
        </w:tc>
      </w:tr>
      <w:tr w:rsidR="00A70137" w:rsidRPr="008241A6" w:rsidTr="00A70137">
        <w:trPr>
          <w:trHeight w:val="37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Общее количество спальных, групповых, специализированных помещений и т.д. всего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 том числе:</w:t>
            </w:r>
          </w:p>
          <w:p w:rsidR="00A70137" w:rsidRPr="008241A6" w:rsidRDefault="00A70137" w:rsidP="00A70137">
            <w:pPr>
              <w:shd w:val="clear" w:color="auto" w:fill="FFFFFF"/>
              <w:ind w:right="-189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групповых помещений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(ед.);                                                                   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спальных помещений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– (ед.);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методических кабинетов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г) логопедический кабинет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–(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 кабинет педагога-психолога-(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е) кабинет заведующей-(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ж) медицинский блок-(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з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 туалетные комнаты-(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и) прачечная-(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FF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к)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кружковый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кабинет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л) кабинет ПДД-(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м) кабинет татарского языка-(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н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 массажный кабинет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о)физкультурный зал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)музыкальный зал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CC0752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</w:t>
            </w:r>
          </w:p>
          <w:p w:rsidR="00CC0752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CC0752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1</w:t>
            </w:r>
          </w:p>
          <w:p w:rsidR="00CC0752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1</w:t>
            </w:r>
          </w:p>
          <w:p w:rsidR="00CC0752" w:rsidRPr="008241A6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З) 1</w:t>
            </w:r>
          </w:p>
        </w:tc>
      </w:tr>
      <w:tr w:rsidR="00A70137" w:rsidRPr="008241A6" w:rsidTr="00A70137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Учреждение имеет или нет: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  <w:r w:rsidR="00CC075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A70137" w:rsidRPr="008241A6" w:rsidTr="00A70137">
        <w:trPr>
          <w:trHeight w:val="24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Плавательный бассейн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CC0752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A70137" w:rsidRPr="008241A6" w:rsidTr="00A70137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Имеет ли учреждение пищеблок 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32 м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proofErr w:type="gramEnd"/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sz w:val="20"/>
                <w:szCs w:val="20"/>
              </w:rPr>
              <w:t>Здания ДОУ, требующие комплексного капитального ремонта – </w:t>
            </w:r>
            <w:r w:rsidRPr="008241A6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</w:rPr>
              <w:t>(наименование зданий, м2)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Нет</w:t>
            </w:r>
          </w:p>
        </w:tc>
      </w:tr>
      <w:tr w:rsidR="00A70137" w:rsidRPr="008241A6" w:rsidTr="00A70137">
        <w:trPr>
          <w:trHeight w:val="388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10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Дата проведения последнего комплексного капитального ремонта 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2013 г</w:t>
            </w:r>
          </w:p>
        </w:tc>
      </w:tr>
      <w:tr w:rsidR="00A70137" w:rsidRPr="008241A6" w:rsidTr="00A70137">
        <w:trPr>
          <w:trHeight w:val="49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Водоснабжение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Здание имеет централизованное водоснабжение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A70137" w:rsidRPr="008241A6" w:rsidTr="00A70137">
        <w:trPr>
          <w:trHeight w:val="82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зданий,  отапливаемых  посредством: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центрального отопления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собственной котельной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котельной на бытовых котлах 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Собственная котельная</w:t>
            </w:r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Здание, имеющее канализацию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централизованная канализация</w:t>
            </w:r>
          </w:p>
        </w:tc>
      </w:tr>
      <w:tr w:rsidR="00A70137" w:rsidRPr="008241A6" w:rsidTr="00A70137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 благоустройства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sz w:val="20"/>
                <w:szCs w:val="20"/>
              </w:rPr>
              <w:t>Н</w:t>
            </w:r>
            <w:r w:rsidR="00A70137" w:rsidRPr="008241A6">
              <w:rPr>
                <w:rFonts w:ascii="Times New Roman" w:eastAsia="Times New Roman" w:hAnsi="Times New Roman"/>
                <w:sz w:val="20"/>
                <w:szCs w:val="20"/>
              </w:rPr>
              <w:t>ет</w:t>
            </w:r>
          </w:p>
        </w:tc>
      </w:tr>
      <w:tr w:rsidR="00A70137" w:rsidRPr="008241A6" w:rsidTr="00A70137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медицинского кабинета - 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(да,  м2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(всего) детей, для которых организован подвоз -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</w:t>
            </w:r>
            <w:r w:rsidR="00A70137"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ет</w:t>
            </w:r>
          </w:p>
        </w:tc>
      </w:tr>
      <w:tr w:rsidR="00A70137" w:rsidRPr="008241A6" w:rsidTr="00A70137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17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дошкольного образовательного учреждения по безопасности дорожного движения (БДД)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Да </w:t>
            </w:r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Обеспеченность персонала ДОУ носилками для эвакуации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маломобильных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групп детей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пожарной сигнализации (АПС)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Да </w:t>
            </w:r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Вывод сигнала АПС на пульт ЕСС-01 пожарной охраны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43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системы оповещения и управления эвакуацией людей при пожаре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Оснащенность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молниезащитой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Оснащенность автоматической системой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дымоудаления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пожарных гидрантов, водоемов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Удаление дошкольного образовательного учреждения от ближайшего пожарного подразделения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(км)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23 км</w:t>
            </w:r>
          </w:p>
        </w:tc>
      </w:tr>
      <w:tr w:rsidR="00A70137" w:rsidRPr="008241A6" w:rsidTr="00A70137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пожарных кранов и рукавов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(да, кол.  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огнетушителей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комплексной безопасности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Да </w:t>
            </w:r>
          </w:p>
        </w:tc>
      </w:tr>
      <w:tr w:rsidR="00A70137" w:rsidRPr="008241A6" w:rsidTr="00A70137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системы аварийного освещения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30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исправной системы видеонаблюдения (СВН)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видеокамер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(на территории /внутри здания)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исправной кнопки экстренного вызова полиции (КЭВП) - 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Да </w:t>
            </w:r>
          </w:p>
        </w:tc>
      </w:tr>
      <w:tr w:rsidR="00A70137" w:rsidRPr="008241A6" w:rsidTr="00A70137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  телефонной проводной (стационарной) связи 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нет)/(кол-во абонентских номеров)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 (1)</w:t>
            </w:r>
          </w:p>
        </w:tc>
      </w:tr>
      <w:tr w:rsidR="00A70137" w:rsidRPr="008241A6" w:rsidTr="00A70137">
        <w:trPr>
          <w:trHeight w:val="45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ограждения территории ДОУ по всему периметру - 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исправно), (да не исправно), (отсутствует)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 исправно</w:t>
            </w:r>
          </w:p>
        </w:tc>
      </w:tr>
      <w:tr w:rsidR="00A70137" w:rsidRPr="008241A6" w:rsidTr="00A70137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наружного освещения: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 территории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 периметра ограждения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  <w:r w:rsidR="0024633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Территории да</w:t>
            </w:r>
          </w:p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A70137" w:rsidRPr="008241A6" w:rsidTr="00A70137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Охрана ДОУ специалистами (людьми) из: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частное охранное предприятие (ЧОП)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ФГУП «Охрана» -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(чел.);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вневедомственная охрана (ОВО при УВД)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штатные сторожа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 другие виды охраны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е) физическая охрана отсутствует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24633F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Штатные сторожа </w:t>
            </w:r>
          </w:p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 человека</w:t>
            </w:r>
          </w:p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A70137" w:rsidRPr="008241A6" w:rsidTr="00A70137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Наличие технических средств охраны (звонок,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домофон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и т. п.)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A70137" w:rsidRPr="008241A6" w:rsidTr="00A70137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антитеррористической защищенности ДОУ –</w:t>
            </w:r>
          </w:p>
          <w:p w:rsidR="00A70137" w:rsidRPr="008241A6" w:rsidRDefault="00A70137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A70137" w:rsidRPr="008241A6" w:rsidTr="00A70137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057B2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Наличие </w:t>
            </w:r>
            <w:r w:rsidR="00057B2C"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компьютерной техники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- (да или нет</w:t>
            </w:r>
            <w:r w:rsidR="002204C3"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/общее кол-во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</w:t>
            </w:r>
          </w:p>
          <w:p w:rsidR="00057B2C" w:rsidRPr="008241A6" w:rsidRDefault="00057B2C" w:rsidP="00057B2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а) </w:t>
            </w:r>
            <w:r w:rsidR="002204C3"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компьютеров всего</w:t>
            </w:r>
          </w:p>
          <w:p w:rsidR="00057B2C" w:rsidRPr="008241A6" w:rsidRDefault="00057B2C" w:rsidP="00057B2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б) </w:t>
            </w:r>
            <w:r w:rsidR="002204C3"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ноутбуков для групп</w:t>
            </w:r>
          </w:p>
          <w:p w:rsidR="00057B2C" w:rsidRPr="008241A6" w:rsidRDefault="00057B2C" w:rsidP="002204C3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в) </w:t>
            </w:r>
            <w:r w:rsidR="002204C3"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ноутбуков для педагогов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 ноутбук для педагогов</w:t>
            </w:r>
          </w:p>
        </w:tc>
      </w:tr>
      <w:tr w:rsidR="00A70137" w:rsidRPr="008241A6" w:rsidTr="00057B2C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A70137" w:rsidP="002204C3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 w:rsidR="002204C3"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0137" w:rsidRPr="008241A6" w:rsidRDefault="00057B2C" w:rsidP="00A70137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интерактивного оборудования</w:t>
            </w:r>
            <w:r w:rsidR="002204C3"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(да или нет)</w:t>
            </w:r>
          </w:p>
          <w:p w:rsidR="002204C3" w:rsidRPr="008241A6" w:rsidRDefault="002204C3" w:rsidP="002204C3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интерактивная доска (да или нет/общее кол-во)</w:t>
            </w:r>
          </w:p>
          <w:p w:rsidR="002204C3" w:rsidRPr="008241A6" w:rsidRDefault="002204C3" w:rsidP="002204C3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б)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мультимедийный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проектор (да или нет/общее 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0137" w:rsidRPr="008241A6" w:rsidRDefault="0024633F" w:rsidP="00A7013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Мультимедийный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проектор </w:t>
            </w:r>
          </w:p>
        </w:tc>
      </w:tr>
      <w:tr w:rsidR="00057B2C" w:rsidRPr="008241A6" w:rsidTr="00057B2C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B2C" w:rsidRPr="008241A6" w:rsidRDefault="002204C3" w:rsidP="008241A6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B2C" w:rsidRPr="008241A6" w:rsidRDefault="00057B2C" w:rsidP="00057B2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Наличие подключения к сети интернет 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–(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 или нет)/(вид подключения – 3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ADSL</w:t>
            </w:r>
            <w:r w:rsidRPr="00885C8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Wi</w:t>
            </w:r>
            <w:proofErr w:type="spellEnd"/>
            <w:r w:rsidRPr="00885C8F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Fi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B2C" w:rsidRPr="008241A6" w:rsidRDefault="0024633F" w:rsidP="008241A6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</w:tbl>
    <w:p w:rsidR="00A70137" w:rsidRPr="008241A6" w:rsidRDefault="00A70137" w:rsidP="00A70137"/>
    <w:p w:rsidR="00A47D9A" w:rsidRPr="00885C8F" w:rsidRDefault="00A47D9A" w:rsidP="00A47D9A">
      <w:pPr>
        <w:pStyle w:val="a7"/>
        <w:rPr>
          <w:rFonts w:ascii="Times New Roman" w:hAnsi="Times New Roman" w:cs="Times New Roman"/>
          <w:lang w:val="ru-RU"/>
        </w:rPr>
      </w:pPr>
    </w:p>
    <w:p w:rsidR="00A47D9A" w:rsidRPr="00885C8F" w:rsidRDefault="00A47D9A" w:rsidP="00A47D9A">
      <w:pPr>
        <w:pStyle w:val="a7"/>
        <w:rPr>
          <w:rFonts w:ascii="Times New Roman" w:hAnsi="Times New Roman" w:cs="Times New Roman"/>
          <w:lang w:val="ru-RU"/>
        </w:rPr>
      </w:pPr>
    </w:p>
    <w:p w:rsidR="00A47D9A" w:rsidRPr="00885C8F" w:rsidRDefault="00A47D9A" w:rsidP="00A47D9A">
      <w:pPr>
        <w:pStyle w:val="a7"/>
        <w:rPr>
          <w:rFonts w:ascii="Times New Roman" w:hAnsi="Times New Roman" w:cs="Times New Roman"/>
          <w:lang w:val="ru-RU"/>
        </w:rPr>
      </w:pPr>
    </w:p>
    <w:p w:rsidR="00A47D9A" w:rsidRPr="00885C8F" w:rsidRDefault="00A47D9A" w:rsidP="00A47D9A">
      <w:pPr>
        <w:pStyle w:val="a7"/>
        <w:rPr>
          <w:rFonts w:ascii="Times New Roman" w:hAnsi="Times New Roman" w:cs="Times New Roman"/>
          <w:lang w:val="ru-RU"/>
        </w:rPr>
      </w:pPr>
    </w:p>
    <w:sectPr w:rsidR="00A47D9A" w:rsidRPr="00885C8F" w:rsidSect="009B26C5">
      <w:pgSz w:w="11900" w:h="16840"/>
      <w:pgMar w:top="1134" w:right="56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1E847EC"/>
    <w:multiLevelType w:val="multilevel"/>
    <w:tmpl w:val="F9E6838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2">
    <w:nsid w:val="0B1138FD"/>
    <w:multiLevelType w:val="multilevel"/>
    <w:tmpl w:val="7DC691F4"/>
    <w:styleLink w:val="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3C41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1163304"/>
    <w:multiLevelType w:val="hybridMultilevel"/>
    <w:tmpl w:val="BD783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84322"/>
    <w:multiLevelType w:val="hybridMultilevel"/>
    <w:tmpl w:val="BD783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2D0E60"/>
    <w:multiLevelType w:val="multilevel"/>
    <w:tmpl w:val="59BAB7D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7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24" w:hanging="1800"/>
      </w:pPr>
      <w:rPr>
        <w:rFonts w:hint="default"/>
      </w:rPr>
    </w:lvl>
  </w:abstractNum>
  <w:abstractNum w:abstractNumId="7">
    <w:nsid w:val="30A55D59"/>
    <w:multiLevelType w:val="multilevel"/>
    <w:tmpl w:val="D04EB77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8">
    <w:nsid w:val="338371A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B834E9A"/>
    <w:multiLevelType w:val="hybridMultilevel"/>
    <w:tmpl w:val="41220F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083B7B"/>
    <w:multiLevelType w:val="multilevel"/>
    <w:tmpl w:val="1EBA2AE4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11">
    <w:nsid w:val="54BA394B"/>
    <w:multiLevelType w:val="multilevel"/>
    <w:tmpl w:val="067C2F3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7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5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2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24" w:hanging="1800"/>
      </w:pPr>
      <w:rPr>
        <w:rFonts w:hint="default"/>
      </w:rPr>
    </w:lvl>
  </w:abstractNum>
  <w:abstractNum w:abstractNumId="12">
    <w:nsid w:val="5875508F"/>
    <w:multiLevelType w:val="hybridMultilevel"/>
    <w:tmpl w:val="877ACF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A150E6"/>
    <w:multiLevelType w:val="multilevel"/>
    <w:tmpl w:val="067C2F3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7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5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2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24" w:hanging="1800"/>
      </w:pPr>
      <w:rPr>
        <w:rFonts w:hint="default"/>
      </w:rPr>
    </w:lvl>
  </w:abstractNum>
  <w:abstractNum w:abstractNumId="14">
    <w:nsid w:val="63BE3505"/>
    <w:multiLevelType w:val="multilevel"/>
    <w:tmpl w:val="7DC691F4"/>
    <w:numStyleLink w:val="1"/>
  </w:abstractNum>
  <w:abstractNum w:abstractNumId="15">
    <w:nsid w:val="63DD6EEB"/>
    <w:multiLevelType w:val="multilevel"/>
    <w:tmpl w:val="1EBA2AE4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16">
    <w:nsid w:val="64DA5ECD"/>
    <w:multiLevelType w:val="multilevel"/>
    <w:tmpl w:val="A3068F2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7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5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2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24" w:hanging="1800"/>
      </w:pPr>
      <w:rPr>
        <w:rFonts w:hint="default"/>
      </w:rPr>
    </w:lvl>
  </w:abstractNum>
  <w:abstractNum w:abstractNumId="17">
    <w:nsid w:val="66FC29D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4"/>
  </w:num>
  <w:num w:numId="2">
    <w:abstractNumId w:val="2"/>
  </w:num>
  <w:num w:numId="3">
    <w:abstractNumId w:val="10"/>
  </w:num>
  <w:num w:numId="4">
    <w:abstractNumId w:val="8"/>
  </w:num>
  <w:num w:numId="5">
    <w:abstractNumId w:val="15"/>
  </w:num>
  <w:num w:numId="6">
    <w:abstractNumId w:val="0"/>
  </w:num>
  <w:num w:numId="7">
    <w:abstractNumId w:val="4"/>
  </w:num>
  <w:num w:numId="8">
    <w:abstractNumId w:val="16"/>
  </w:num>
  <w:num w:numId="9">
    <w:abstractNumId w:val="17"/>
  </w:num>
  <w:num w:numId="10">
    <w:abstractNumId w:val="3"/>
  </w:num>
  <w:num w:numId="11">
    <w:abstractNumId w:val="11"/>
  </w:num>
  <w:num w:numId="12">
    <w:abstractNumId w:val="13"/>
  </w:num>
  <w:num w:numId="13">
    <w:abstractNumId w:val="9"/>
  </w:num>
  <w:num w:numId="14">
    <w:abstractNumId w:val="12"/>
  </w:num>
  <w:num w:numId="15">
    <w:abstractNumId w:val="1"/>
  </w:num>
  <w:num w:numId="16">
    <w:abstractNumId w:val="7"/>
  </w:num>
  <w:num w:numId="17">
    <w:abstractNumId w:val="6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>
    <w:useFELayout/>
  </w:compat>
  <w:rsids>
    <w:rsidRoot w:val="00433C1D"/>
    <w:rsid w:val="00027167"/>
    <w:rsid w:val="00057B2C"/>
    <w:rsid w:val="000F115F"/>
    <w:rsid w:val="001D4633"/>
    <w:rsid w:val="002204C3"/>
    <w:rsid w:val="0024633F"/>
    <w:rsid w:val="002B26F8"/>
    <w:rsid w:val="002C46EB"/>
    <w:rsid w:val="003B0959"/>
    <w:rsid w:val="00427BBF"/>
    <w:rsid w:val="00433C1D"/>
    <w:rsid w:val="004827CB"/>
    <w:rsid w:val="00495D7A"/>
    <w:rsid w:val="004F3ED5"/>
    <w:rsid w:val="00593431"/>
    <w:rsid w:val="00661C08"/>
    <w:rsid w:val="00775459"/>
    <w:rsid w:val="007A21AB"/>
    <w:rsid w:val="007F3779"/>
    <w:rsid w:val="008241A6"/>
    <w:rsid w:val="00867AAD"/>
    <w:rsid w:val="00885C8F"/>
    <w:rsid w:val="008B0FCF"/>
    <w:rsid w:val="008B1710"/>
    <w:rsid w:val="008C06E6"/>
    <w:rsid w:val="00916BEC"/>
    <w:rsid w:val="00974D07"/>
    <w:rsid w:val="009B26C5"/>
    <w:rsid w:val="009E5324"/>
    <w:rsid w:val="00A35FF0"/>
    <w:rsid w:val="00A47D9A"/>
    <w:rsid w:val="00A66FC8"/>
    <w:rsid w:val="00A70137"/>
    <w:rsid w:val="00B470A0"/>
    <w:rsid w:val="00C46DFD"/>
    <w:rsid w:val="00CC0752"/>
    <w:rsid w:val="00DA4E37"/>
    <w:rsid w:val="00E6652D"/>
    <w:rsid w:val="00F45262"/>
    <w:rsid w:val="00F9147D"/>
    <w:rsid w:val="00FA7479"/>
    <w:rsid w:val="00FC43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3C1D"/>
    <w:pPr>
      <w:ind w:left="720"/>
      <w:contextualSpacing/>
    </w:pPr>
  </w:style>
  <w:style w:type="numbering" w:customStyle="1" w:styleId="1">
    <w:name w:val="Стиль1"/>
    <w:uiPriority w:val="99"/>
    <w:rsid w:val="00433C1D"/>
    <w:pPr>
      <w:numPr>
        <w:numId w:val="2"/>
      </w:numPr>
    </w:pPr>
  </w:style>
  <w:style w:type="paragraph" w:styleId="a4">
    <w:name w:val="Balloon Text"/>
    <w:basedOn w:val="a"/>
    <w:link w:val="a5"/>
    <w:uiPriority w:val="99"/>
    <w:semiHidden/>
    <w:unhideWhenUsed/>
    <w:rsid w:val="00A35FF0"/>
    <w:rPr>
      <w:rFonts w:ascii="Lucida Grande CY" w:hAnsi="Lucida Grande CY" w:cs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35FF0"/>
    <w:rPr>
      <w:rFonts w:ascii="Lucida Grande CY" w:hAnsi="Lucida Grande CY" w:cs="Lucida Grande CY"/>
      <w:sz w:val="18"/>
      <w:szCs w:val="18"/>
    </w:rPr>
  </w:style>
  <w:style w:type="character" w:styleId="a6">
    <w:name w:val="Hyperlink"/>
    <w:basedOn w:val="a0"/>
    <w:uiPriority w:val="99"/>
    <w:unhideWhenUsed/>
    <w:rsid w:val="00F9147D"/>
    <w:rPr>
      <w:color w:val="0000FF" w:themeColor="hyperlink"/>
      <w:u w:val="single"/>
    </w:rPr>
  </w:style>
  <w:style w:type="paragraph" w:styleId="a7">
    <w:name w:val="No Spacing"/>
    <w:uiPriority w:val="1"/>
    <w:qFormat/>
    <w:rsid w:val="00661C08"/>
    <w:pPr>
      <w:jc w:val="both"/>
    </w:pPr>
    <w:rPr>
      <w:rFonts w:ascii="Arial" w:hAnsi="Arial" w:cs="Arial"/>
      <w:color w:val="5A5A5A"/>
      <w:lang w:val="en-US"/>
    </w:rPr>
  </w:style>
  <w:style w:type="character" w:customStyle="1" w:styleId="a8">
    <w:name w:val="Цветовое выделение"/>
    <w:uiPriority w:val="99"/>
    <w:rsid w:val="00775459"/>
    <w:rPr>
      <w:b/>
      <w:bCs/>
      <w:color w:val="26282F"/>
    </w:rPr>
  </w:style>
  <w:style w:type="paragraph" w:customStyle="1" w:styleId="a9">
    <w:name w:val="Нормальный (таблица)"/>
    <w:basedOn w:val="a"/>
    <w:next w:val="a"/>
    <w:uiPriority w:val="99"/>
    <w:rsid w:val="00775459"/>
    <w:pPr>
      <w:widowControl w:val="0"/>
      <w:autoSpaceDE w:val="0"/>
      <w:autoSpaceDN w:val="0"/>
      <w:adjustRightInd w:val="0"/>
      <w:jc w:val="both"/>
    </w:pPr>
    <w:rPr>
      <w:rFonts w:ascii="Arial" w:eastAsia="Times New Roman" w:hAnsi="Arial" w:cs="Arial"/>
    </w:rPr>
  </w:style>
  <w:style w:type="paragraph" w:customStyle="1" w:styleId="aa">
    <w:name w:val="Таблицы (моноширинный)"/>
    <w:basedOn w:val="a"/>
    <w:next w:val="a"/>
    <w:uiPriority w:val="99"/>
    <w:rsid w:val="0077545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3C1D"/>
    <w:pPr>
      <w:ind w:left="720"/>
      <w:contextualSpacing/>
    </w:pPr>
  </w:style>
  <w:style w:type="numbering" w:customStyle="1" w:styleId="1">
    <w:name w:val="Стиль1"/>
    <w:uiPriority w:val="99"/>
    <w:rsid w:val="00433C1D"/>
    <w:pPr>
      <w:numPr>
        <w:numId w:val="2"/>
      </w:numPr>
    </w:pPr>
  </w:style>
  <w:style w:type="paragraph" w:styleId="a4">
    <w:name w:val="Balloon Text"/>
    <w:basedOn w:val="a"/>
    <w:link w:val="a5"/>
    <w:uiPriority w:val="99"/>
    <w:semiHidden/>
    <w:unhideWhenUsed/>
    <w:rsid w:val="00A35FF0"/>
    <w:rPr>
      <w:rFonts w:ascii="Lucida Grande CY" w:hAnsi="Lucida Grande CY" w:cs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35FF0"/>
    <w:rPr>
      <w:rFonts w:ascii="Lucida Grande CY" w:hAnsi="Lucida Grande CY" w:cs="Lucida Grande CY"/>
      <w:sz w:val="18"/>
      <w:szCs w:val="18"/>
    </w:rPr>
  </w:style>
  <w:style w:type="character" w:styleId="a6">
    <w:name w:val="Hyperlink"/>
    <w:basedOn w:val="a0"/>
    <w:uiPriority w:val="99"/>
    <w:unhideWhenUsed/>
    <w:rsid w:val="00F9147D"/>
    <w:rPr>
      <w:color w:val="0000FF" w:themeColor="hyperlink"/>
      <w:u w:val="single"/>
    </w:rPr>
  </w:style>
  <w:style w:type="paragraph" w:styleId="a7">
    <w:name w:val="No Spacing"/>
    <w:uiPriority w:val="1"/>
    <w:qFormat/>
    <w:rsid w:val="00661C08"/>
    <w:pPr>
      <w:jc w:val="both"/>
    </w:pPr>
    <w:rPr>
      <w:rFonts w:ascii="Arial" w:hAnsi="Arial" w:cs="Arial"/>
      <w:color w:val="5A5A5A"/>
      <w:lang w:val="en-US"/>
    </w:rPr>
  </w:style>
  <w:style w:type="character" w:customStyle="1" w:styleId="a8">
    <w:name w:val="Цветовое выделение"/>
    <w:uiPriority w:val="99"/>
    <w:rsid w:val="00775459"/>
    <w:rPr>
      <w:b/>
      <w:bCs/>
      <w:color w:val="26282F"/>
    </w:rPr>
  </w:style>
  <w:style w:type="paragraph" w:customStyle="1" w:styleId="a9">
    <w:name w:val="Нормальный (таблица)"/>
    <w:basedOn w:val="a"/>
    <w:next w:val="a"/>
    <w:uiPriority w:val="99"/>
    <w:rsid w:val="00775459"/>
    <w:pPr>
      <w:widowControl w:val="0"/>
      <w:autoSpaceDE w:val="0"/>
      <w:autoSpaceDN w:val="0"/>
      <w:adjustRightInd w:val="0"/>
      <w:jc w:val="both"/>
    </w:pPr>
    <w:rPr>
      <w:rFonts w:ascii="Arial" w:eastAsia="Times New Roman" w:hAnsi="Arial" w:cs="Arial"/>
    </w:rPr>
  </w:style>
  <w:style w:type="paragraph" w:customStyle="1" w:styleId="aa">
    <w:name w:val="Таблицы (моноширинный)"/>
    <w:basedOn w:val="a"/>
    <w:next w:val="a"/>
    <w:uiPriority w:val="99"/>
    <w:rsid w:val="0077545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580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680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Ivanov</dc:creator>
  <cp:lastModifiedBy>Комарова Н.А.</cp:lastModifiedBy>
  <cp:revision>3</cp:revision>
  <cp:lastPrinted>2015-11-02T08:52:00Z</cp:lastPrinted>
  <dcterms:created xsi:type="dcterms:W3CDTF">2015-11-02T11:05:00Z</dcterms:created>
  <dcterms:modified xsi:type="dcterms:W3CDTF">2015-11-02T11:06:00Z</dcterms:modified>
</cp:coreProperties>
</file>